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D7CCD5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1、将压缩包解压到目录。</w:t>
      </w:r>
      <w:r>
        <w:rPr>
          <w:rFonts w:hint="eastAsia"/>
          <w:lang w:val="en-US" w:eastAsia="zh-CN"/>
        </w:rPr>
        <w:br w:type="textWrapping"/>
      </w:r>
      <w:r>
        <w:drawing>
          <wp:inline distT="0" distB="0" distL="114300" distR="114300">
            <wp:extent cx="781050" cy="752475"/>
            <wp:effectExtent l="0" t="0" r="0" b="9525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鼠标右键解压</w:t>
      </w:r>
      <w:r>
        <w:drawing>
          <wp:inline distT="0" distB="0" distL="114300" distR="114300">
            <wp:extent cx="2619375" cy="4457700"/>
            <wp:effectExtent l="0" t="0" r="9525" b="0"/>
            <wp:docPr id="1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445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textWrapping"/>
      </w:r>
      <w:r>
        <w:rPr>
          <w:rFonts w:hint="eastAsia"/>
          <w:lang w:val="en-US" w:eastAsia="zh-CN"/>
        </w:rPr>
        <w:t xml:space="preserve">2、打开刚解压的目录CompanySearchTools并运行 </w:t>
      </w:r>
      <w:r>
        <w:rPr>
          <w:rFonts w:hint="eastAsia"/>
          <w:lang w:val="en-US" w:eastAsia="zh-CN"/>
        </w:rPr>
        <w:br w:type="textWrapping"/>
      </w:r>
      <w:r>
        <w:drawing>
          <wp:inline distT="0" distB="0" distL="114300" distR="114300">
            <wp:extent cx="5162550" cy="1809750"/>
            <wp:effectExtent l="0" t="0" r="0" b="0"/>
            <wp:docPr id="1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6255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textWrapping"/>
      </w:r>
      <w:r>
        <w:rPr>
          <w:rFonts w:hint="eastAsia"/>
          <w:lang w:val="en-US" w:eastAsia="zh-CN"/>
        </w:rPr>
        <w:t>软件会自动提示升级，等待升级完成，软件打开在页面，点注册账号并完成注册。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3、插件授权。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将上面的</w:t>
      </w:r>
      <w:r>
        <w:drawing>
          <wp:inline distT="0" distB="0" distL="114300" distR="114300">
            <wp:extent cx="1666875" cy="333375"/>
            <wp:effectExtent l="0" t="0" r="9525" b="9525"/>
            <wp:docPr id="1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插件拖到360普通浏览器添加，插件只需要拖到360浏览器会自动添加上。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4、打开淘宝页面   （店铺搜索页面）</w:t>
      </w:r>
      <w:r>
        <w:rPr>
          <w:rFonts w:hint="eastAsia"/>
          <w:lang w:val="en-US" w:eastAsia="zh-CN"/>
        </w:rPr>
        <w:br w:type="textWrapping"/>
      </w:r>
      <w:r>
        <w:drawing>
          <wp:inline distT="0" distB="0" distL="114300" distR="114300">
            <wp:extent cx="5265420" cy="3027680"/>
            <wp:effectExtent l="0" t="0" r="11430" b="1270"/>
            <wp:docPr id="1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302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textWrapping"/>
      </w:r>
      <w:r>
        <w:rPr>
          <w:rFonts w:hint="eastAsia"/>
          <w:lang w:val="en-US" w:eastAsia="zh-CN"/>
        </w:rPr>
        <w:t>这个时候 在浏览器的右下角有</w:t>
      </w:r>
      <w:r>
        <w:drawing>
          <wp:inline distT="0" distB="0" distL="114300" distR="114300">
            <wp:extent cx="1504950" cy="428625"/>
            <wp:effectExtent l="0" t="0" r="0" b="9525"/>
            <wp:docPr id="14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br w:type="textWrapping"/>
      </w:r>
      <w:r>
        <w:rPr>
          <w:rFonts w:hint="eastAsia"/>
          <w:lang w:val="en-US" w:eastAsia="zh-CN"/>
        </w:rPr>
        <w:t>再登录软件就行了 。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软件授权成功会有提示：在软件的正下方会有</w:t>
      </w:r>
      <w:r>
        <w:drawing>
          <wp:inline distT="0" distB="0" distL="114300" distR="114300">
            <wp:extent cx="1981200" cy="19050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表示软件可以用了。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81247E"/>
    <w:rsid w:val="3169305A"/>
    <w:rsid w:val="7DB70C9E"/>
    <w:rsid w:val="7E823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177</Words>
  <Characters>192</Characters>
  <Lines>0</Lines>
  <Paragraphs>0</Paragraphs>
  <TotalTime>9</TotalTime>
  <ScaleCrop>false</ScaleCrop>
  <LinksUpToDate>false</LinksUpToDate>
  <CharactersWithSpaces>199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2025-06-27T01:56:00Z</dcterms:created>
  <dc:creator>Administrator</dc:creator>
  <cp:lastModifiedBy>最咸的咸鱼</cp:lastModifiedBy>
  <dcterms:modified xsi:type="dcterms:W3CDTF">2025-07-09T04:59:30Z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eyJoZGlkIjoiMWMwY2JhNjkyOGMyODdkZjVmNDM3ZmYzM2QxOGNkMDgiLCJ1c2VySWQiOiI0NTEwNTg2MjkifQ==</vt:lpwstr>
  </property>
  <property fmtid="{D5CDD505-2E9C-101B-9397-08002B2CF9AE}" pid="4" name="ICV">
    <vt:lpwstr>207864DA98D24379A446B978D04DC95B_12</vt:lpwstr>
  </property>
</Properties>
</file>